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D34EC" w:rsidRDefault="008D34EC">
      <w:r w:rsidRPr="008D34EC">
        <w:rPr>
          <w:noProof/>
          <w:lang w:val="en-US"/>
        </w:rPr>
        <w:drawing>
          <wp:inline distT="0" distB="0" distL="0" distR="0">
            <wp:extent cx="1533525" cy="852386"/>
            <wp:effectExtent l="0" t="0" r="0" b="0"/>
            <wp:docPr id="8" name="Picture 8" descr="E:\Projects\Logos\All files\Cite final\Cite_no_backgroun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Projects\Logos\All files\Cite final\Cite_no_background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5359" cy="858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6DE1" w:rsidRDefault="008D34EC">
      <w:r>
        <w:t>CITE – Body worn camera advantages – The most technically advanced body worn video camera on the market:</w:t>
      </w:r>
    </w:p>
    <w:p w:rsidR="008D34EC" w:rsidRDefault="008D34EC">
      <w:r>
        <w:t>Choice of 4K HD video or 1080P Low Light camera head</w:t>
      </w:r>
    </w:p>
    <w:p w:rsidR="008D34EC" w:rsidRDefault="008D34EC">
      <w:r>
        <w:t>Rotating camera head to allow Head or Body mounting</w:t>
      </w:r>
    </w:p>
    <w:p w:rsidR="008D34EC" w:rsidRDefault="008D34EC">
      <w:r>
        <w:t xml:space="preserve">Built in 802.11 B/G/N/AC </w:t>
      </w:r>
      <w:proofErr w:type="spellStart"/>
      <w:proofErr w:type="gramStart"/>
      <w:r>
        <w:t>Wi-</w:t>
      </w:r>
      <w:proofErr w:type="gramEnd"/>
      <w:r>
        <w:t>FI</w:t>
      </w:r>
      <w:proofErr w:type="spellEnd"/>
    </w:p>
    <w:p w:rsidR="008D34EC" w:rsidRDefault="008D34EC">
      <w:r>
        <w:t>Built in 3G/4G modem</w:t>
      </w:r>
    </w:p>
    <w:p w:rsidR="008D34EC" w:rsidRDefault="008D34EC">
      <w:r>
        <w:t>Bluetooth Low Energy and NFC</w:t>
      </w:r>
    </w:p>
    <w:p w:rsidR="008D34EC" w:rsidRDefault="008D34EC">
      <w:r>
        <w:t xml:space="preserve">4 Constellation GNSS Receiver (GPS / GLONASS / </w:t>
      </w:r>
      <w:proofErr w:type="spellStart"/>
      <w:r>
        <w:t>Beidou</w:t>
      </w:r>
      <w:proofErr w:type="spellEnd"/>
      <w:r>
        <w:t xml:space="preserve"> / Galileo)</w:t>
      </w:r>
    </w:p>
    <w:p w:rsidR="008D34EC" w:rsidRDefault="008D34EC">
      <w:r>
        <w:t>Runs Android 4.4 allowing for STRATERSYS apps such as Facial Recognition or ANPR to run directly on the device</w:t>
      </w:r>
    </w:p>
    <w:p w:rsidR="008D34EC" w:rsidRDefault="008D34EC">
      <w:r>
        <w:t>Complete Blue Force Tracking</w:t>
      </w:r>
    </w:p>
    <w:p w:rsidR="008D34EC" w:rsidRDefault="008D34EC">
      <w:r>
        <w:t>Integrated 1.6” AMOLED Touchscreen Display</w:t>
      </w:r>
    </w:p>
    <w:p w:rsidR="008D34EC" w:rsidRDefault="008D34EC">
      <w:r>
        <w:t>9 Axis Inertial Measurement Unit</w:t>
      </w:r>
    </w:p>
    <w:p w:rsidR="008D34EC" w:rsidRDefault="008D34EC">
      <w:r>
        <w:t>USB 3.0</w:t>
      </w:r>
    </w:p>
    <w:p w:rsidR="008D34EC" w:rsidRDefault="008D34EC">
      <w:r>
        <w:t>8 Core Processors</w:t>
      </w:r>
    </w:p>
    <w:p w:rsidR="008D34EC" w:rsidRDefault="008D34EC">
      <w:r>
        <w:t>IP67 Certified</w:t>
      </w:r>
    </w:p>
    <w:p w:rsidR="008D34EC" w:rsidRDefault="008D34EC">
      <w:r>
        <w:t>Remote activated real time audio / video streaming</w:t>
      </w:r>
    </w:p>
    <w:p w:rsidR="008D34EC" w:rsidRDefault="008D34EC">
      <w:r>
        <w:t>Geo-fenced automatic upload</w:t>
      </w:r>
    </w:p>
    <w:p w:rsidR="008D34EC" w:rsidRDefault="008D34EC">
      <w:r>
        <w:t>RRP: $399</w:t>
      </w:r>
    </w:p>
    <w:p w:rsidR="008D34EC" w:rsidRDefault="008D34EC">
      <w:r>
        <w:rPr>
          <w:noProof/>
          <w:lang w:val="en-US"/>
        </w:rPr>
        <w:lastRenderedPageBreak/>
        <w:drawing>
          <wp:inline distT="0" distB="0" distL="0" distR="0" wp14:anchorId="0BCCB458" wp14:editId="5732E459">
            <wp:extent cx="5943600" cy="21018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0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34EC" w:rsidRDefault="008D34EC">
      <w:r>
        <w:rPr>
          <w:noProof/>
          <w:lang w:val="en-US"/>
        </w:rPr>
        <w:drawing>
          <wp:inline distT="0" distB="0" distL="0" distR="0" wp14:anchorId="73E35D7C" wp14:editId="7B6AA177">
            <wp:extent cx="5943600" cy="347091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70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34EC" w:rsidRDefault="008D34EC">
      <w:r>
        <w:rPr>
          <w:noProof/>
          <w:lang w:val="en-US"/>
        </w:rPr>
        <w:lastRenderedPageBreak/>
        <w:drawing>
          <wp:inline distT="0" distB="0" distL="0" distR="0" wp14:anchorId="61A4BF9A" wp14:editId="39131D56">
            <wp:extent cx="5943600" cy="278955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8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34EC" w:rsidRDefault="008D34EC">
      <w:r>
        <w:t xml:space="preserve">Additional imagery may be available on request: </w:t>
      </w:r>
      <w:hyperlink r:id="rId8" w:history="1">
        <w:r w:rsidRPr="005853BC">
          <w:rPr>
            <w:rStyle w:val="Hyperlink"/>
          </w:rPr>
          <w:t>travis.reddy@stratersys.org</w:t>
        </w:r>
      </w:hyperlink>
    </w:p>
    <w:p w:rsidR="008D34EC" w:rsidRDefault="008D34EC">
      <w:r>
        <w:br w:type="page"/>
      </w:r>
    </w:p>
    <w:p w:rsidR="008D34EC" w:rsidRDefault="008D34EC">
      <w:r>
        <w:lastRenderedPageBreak/>
        <w:t>Tough Ink Alpha Tactical Pen:</w:t>
      </w:r>
    </w:p>
    <w:p w:rsidR="008D34EC" w:rsidRDefault="008D34EC">
      <w:r>
        <w:rPr>
          <w:noProof/>
          <w:lang w:val="en-US"/>
        </w:rPr>
        <w:drawing>
          <wp:inline distT="0" distB="0" distL="0" distR="0" wp14:anchorId="3314E4D9" wp14:editId="40891DC1">
            <wp:extent cx="5943600" cy="1332865"/>
            <wp:effectExtent l="0" t="0" r="0" b="63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32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34EC" w:rsidRDefault="008D34EC">
      <w:r>
        <w:rPr>
          <w:noProof/>
          <w:lang w:val="en-US"/>
        </w:rPr>
        <w:drawing>
          <wp:inline distT="0" distB="0" distL="0" distR="0" wp14:anchorId="5D822BF8" wp14:editId="2F5BD197">
            <wp:extent cx="5943600" cy="135382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5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34EC" w:rsidRDefault="008D34EC">
      <w:r>
        <w:t>IP67 Certified</w:t>
      </w:r>
    </w:p>
    <w:p w:rsidR="008D34EC" w:rsidRDefault="008D34EC">
      <w:r>
        <w:t>Pressurized Ink Cartridge allows writing upside down or on a wet surface</w:t>
      </w:r>
    </w:p>
    <w:p w:rsidR="008D34EC" w:rsidRDefault="008D34EC">
      <w:r>
        <w:t>LED Integrated into the writing point to shine light on the writing surface (no need to try and hold a torch at night)</w:t>
      </w:r>
    </w:p>
    <w:p w:rsidR="008D34EC" w:rsidRDefault="008D34EC">
      <w:r>
        <w:t>Removable Handcuff Key or Screwdriver</w:t>
      </w:r>
    </w:p>
    <w:p w:rsidR="008D34EC" w:rsidRDefault="008D34EC">
      <w:r>
        <w:t>Glass Breaker</w:t>
      </w:r>
    </w:p>
    <w:p w:rsidR="008D34EC" w:rsidRDefault="008D34EC">
      <w:r>
        <w:t>Touch Screen Stylus (works on capacitive touchscreens as well)</w:t>
      </w:r>
    </w:p>
    <w:p w:rsidR="008D34EC" w:rsidRDefault="008D34EC">
      <w:r>
        <w:t>Retractable Nib</w:t>
      </w:r>
    </w:p>
    <w:p w:rsidR="008D34EC" w:rsidRDefault="008D34EC" w:rsidP="008D34EC">
      <w:r>
        <w:t xml:space="preserve">Made from </w:t>
      </w:r>
      <w:r w:rsidRPr="008D34EC">
        <w:t>Anodized aircraft grade aluminium</w:t>
      </w:r>
    </w:p>
    <w:p w:rsidR="008D34EC" w:rsidRPr="00A3511B" w:rsidRDefault="008D34EC" w:rsidP="008D34EC">
      <w:pPr>
        <w:rPr>
          <w:b/>
        </w:rPr>
      </w:pPr>
      <w:r>
        <w:t>RRP: $12</w:t>
      </w:r>
      <w:bookmarkStart w:id="0" w:name="_GoBack"/>
      <w:bookmarkEnd w:id="0"/>
    </w:p>
    <w:p w:rsidR="008D34EC" w:rsidRDefault="008D34EC">
      <w:r>
        <w:rPr>
          <w:noProof/>
          <w:lang w:val="en-US"/>
        </w:rPr>
        <w:lastRenderedPageBreak/>
        <w:drawing>
          <wp:inline distT="0" distB="0" distL="0" distR="0" wp14:anchorId="5A66E352" wp14:editId="59667781">
            <wp:extent cx="5943600" cy="575754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75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34EC" w:rsidRDefault="008D34EC"/>
    <w:p w:rsidR="008D34EC" w:rsidRDefault="008D34EC"/>
    <w:p w:rsidR="008D34EC" w:rsidRDefault="008D34EC"/>
    <w:p w:rsidR="008D34EC" w:rsidRDefault="008D34EC"/>
    <w:p w:rsidR="008D34EC" w:rsidRDefault="008D34EC"/>
    <w:sectPr w:rsidR="008D34E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34EC"/>
    <w:rsid w:val="008D34EC"/>
    <w:rsid w:val="00FD6D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5BF4998-1518-4B0D-AED7-0A8D5CAF13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D34E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travis.reddy@stratersys.org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png"/><Relationship Id="rId5" Type="http://schemas.openxmlformats.org/officeDocument/2006/relationships/image" Target="media/image2.png"/><Relationship Id="rId10" Type="http://schemas.openxmlformats.org/officeDocument/2006/relationships/image" Target="media/image6.png"/><Relationship Id="rId4" Type="http://schemas.openxmlformats.org/officeDocument/2006/relationships/image" Target="media/image1.pn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5</Pages>
  <Words>189</Words>
  <Characters>1082</Characters>
  <Application>Microsoft Office Word</Application>
  <DocSecurity>0</DocSecurity>
  <Lines>9</Lines>
  <Paragraphs>2</Paragraphs>
  <ScaleCrop>false</ScaleCrop>
  <Company/>
  <LinksUpToDate>false</LinksUpToDate>
  <CharactersWithSpaces>1269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. .</dc:creator>
  <cp:keywords/>
  <dc:description/>
  <cp:lastModifiedBy>. .</cp:lastModifiedBy>
  <cp:revision>1</cp:revision>
  <dcterms:created xsi:type="dcterms:W3CDTF">2014-08-17T08:06:00Z</dcterms:created>
  <dcterms:modified xsi:type="dcterms:W3CDTF">2014-08-17T08:24:00Z</dcterms:modified>
</cp:coreProperties>
</file>